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C8" w:rsidRPr="002C45C8" w:rsidRDefault="002C45C8" w:rsidP="002C45C8">
      <w:pPr>
        <w:pStyle w:val="a3"/>
        <w:rPr>
          <w:color w:val="000000"/>
          <w:sz w:val="24"/>
          <w:szCs w:val="24"/>
        </w:rPr>
      </w:pPr>
      <w:r w:rsidRPr="002C45C8">
        <w:rPr>
          <w:rStyle w:val="a4"/>
          <w:color w:val="000000"/>
          <w:sz w:val="24"/>
          <w:szCs w:val="24"/>
        </w:rPr>
        <w:t xml:space="preserve">Тема  самообразования </w:t>
      </w:r>
      <w:r w:rsidRPr="002C45C8">
        <w:rPr>
          <w:color w:val="000000"/>
          <w:sz w:val="24"/>
          <w:szCs w:val="24"/>
        </w:rPr>
        <w:t xml:space="preserve">в 2008/2011 году - "Развитие экспрессивных и кодирующих способностей  посредством игровой деятельности". </w:t>
      </w:r>
    </w:p>
    <w:p w:rsidR="002C45C8" w:rsidRDefault="002C45C8" w:rsidP="002C45C8">
      <w:pPr>
        <w:pStyle w:val="a3"/>
        <w:rPr>
          <w:rStyle w:val="a4"/>
          <w:color w:val="000000"/>
          <w:sz w:val="24"/>
          <w:szCs w:val="24"/>
        </w:rPr>
      </w:pPr>
    </w:p>
    <w:p w:rsidR="002C45C8" w:rsidRPr="002C45C8" w:rsidRDefault="002C45C8" w:rsidP="002C45C8">
      <w:pPr>
        <w:pStyle w:val="a3"/>
        <w:rPr>
          <w:color w:val="000000"/>
          <w:sz w:val="24"/>
          <w:szCs w:val="24"/>
        </w:rPr>
      </w:pPr>
      <w:r w:rsidRPr="002C45C8">
        <w:rPr>
          <w:rStyle w:val="a4"/>
          <w:color w:val="000000"/>
          <w:sz w:val="24"/>
          <w:szCs w:val="24"/>
        </w:rPr>
        <w:t xml:space="preserve">Актуальность: </w:t>
      </w:r>
      <w:r w:rsidRPr="002C45C8">
        <w:rPr>
          <w:color w:val="000000"/>
          <w:sz w:val="24"/>
          <w:szCs w:val="24"/>
        </w:rPr>
        <w:t>способность детей контролировать свои эмоциональные переживания и умение их внешне проявлять  являются одним из ведущих  механизмов социализации дошкольников.</w:t>
      </w:r>
    </w:p>
    <w:p w:rsidR="002C45C8" w:rsidRPr="002C45C8" w:rsidRDefault="002C45C8" w:rsidP="002C45C8">
      <w:pPr>
        <w:pStyle w:val="a3"/>
        <w:rPr>
          <w:color w:val="000000"/>
          <w:sz w:val="24"/>
          <w:szCs w:val="24"/>
        </w:rPr>
      </w:pPr>
      <w:r w:rsidRPr="002C45C8">
        <w:rPr>
          <w:color w:val="000000"/>
          <w:sz w:val="24"/>
          <w:szCs w:val="24"/>
        </w:rPr>
        <w:t>     </w:t>
      </w:r>
      <w:r w:rsidRPr="002C45C8">
        <w:rPr>
          <w:rStyle w:val="a4"/>
          <w:color w:val="000000"/>
          <w:sz w:val="24"/>
          <w:szCs w:val="24"/>
        </w:rPr>
        <w:t>Основная цель</w:t>
      </w:r>
      <w:r w:rsidRPr="002C45C8">
        <w:rPr>
          <w:color w:val="000000"/>
          <w:sz w:val="24"/>
          <w:szCs w:val="24"/>
        </w:rPr>
        <w:t xml:space="preserve"> </w:t>
      </w:r>
      <w:r w:rsidRPr="002C45C8">
        <w:rPr>
          <w:rStyle w:val="a4"/>
          <w:color w:val="000000"/>
          <w:sz w:val="24"/>
          <w:szCs w:val="24"/>
        </w:rPr>
        <w:t>работы</w:t>
      </w:r>
      <w:r w:rsidRPr="002C45C8">
        <w:rPr>
          <w:color w:val="000000"/>
          <w:sz w:val="24"/>
          <w:szCs w:val="24"/>
        </w:rPr>
        <w:t xml:space="preserve"> - развитие экспрессии и кодирующих способностей в ходе специально организованной игровой деятельности.</w:t>
      </w:r>
      <w:r w:rsidRPr="002C45C8">
        <w:rPr>
          <w:rStyle w:val="a4"/>
          <w:color w:val="000000"/>
          <w:sz w:val="24"/>
          <w:szCs w:val="24"/>
        </w:rPr>
        <w:t>       </w:t>
      </w:r>
    </w:p>
    <w:p w:rsidR="002C45C8" w:rsidRPr="002C45C8" w:rsidRDefault="002C45C8" w:rsidP="002C45C8">
      <w:pPr>
        <w:pStyle w:val="a3"/>
        <w:rPr>
          <w:color w:val="000000"/>
          <w:sz w:val="24"/>
          <w:szCs w:val="24"/>
        </w:rPr>
      </w:pPr>
      <w:r w:rsidRPr="002C45C8">
        <w:rPr>
          <w:rStyle w:val="a4"/>
          <w:color w:val="000000"/>
          <w:sz w:val="24"/>
          <w:szCs w:val="24"/>
        </w:rPr>
        <w:t>       Задачи:</w:t>
      </w:r>
    </w:p>
    <w:p w:rsidR="002C45C8" w:rsidRPr="002C45C8" w:rsidRDefault="002C45C8" w:rsidP="002C45C8">
      <w:pPr>
        <w:pStyle w:val="a3"/>
        <w:tabs>
          <w:tab w:val="num" w:pos="1068"/>
        </w:tabs>
        <w:spacing w:line="360" w:lineRule="auto"/>
        <w:ind w:left="1068" w:hanging="360"/>
        <w:rPr>
          <w:color w:val="000000"/>
          <w:sz w:val="24"/>
          <w:szCs w:val="24"/>
        </w:rPr>
      </w:pPr>
      <w:r w:rsidRPr="002C45C8">
        <w:rPr>
          <w:color w:val="000000"/>
          <w:sz w:val="24"/>
          <w:szCs w:val="24"/>
        </w:rPr>
        <w:t>1.    Изучить имеющийся  опыт по проблеме и научные источники. </w:t>
      </w:r>
    </w:p>
    <w:p w:rsidR="002C45C8" w:rsidRPr="002C45C8" w:rsidRDefault="002C45C8" w:rsidP="002C45C8">
      <w:pPr>
        <w:pStyle w:val="a3"/>
        <w:tabs>
          <w:tab w:val="num" w:pos="1068"/>
        </w:tabs>
        <w:spacing w:line="360" w:lineRule="auto"/>
        <w:ind w:left="1068" w:hanging="360"/>
        <w:rPr>
          <w:color w:val="000000"/>
          <w:sz w:val="24"/>
          <w:szCs w:val="24"/>
        </w:rPr>
      </w:pPr>
      <w:r w:rsidRPr="002C45C8">
        <w:rPr>
          <w:color w:val="000000"/>
          <w:sz w:val="24"/>
          <w:szCs w:val="24"/>
        </w:rPr>
        <w:t>2. Выявить уровень особенностей  эмоциональной сферы  и уровней развития произвольности поведения у детей старшего дошкольного возраста;</w:t>
      </w:r>
    </w:p>
    <w:p w:rsidR="002C45C8" w:rsidRPr="002C45C8" w:rsidRDefault="002C45C8" w:rsidP="002C45C8">
      <w:pPr>
        <w:pStyle w:val="a3"/>
        <w:tabs>
          <w:tab w:val="num" w:pos="1068"/>
        </w:tabs>
        <w:spacing w:line="360" w:lineRule="auto"/>
        <w:ind w:left="1068" w:hanging="360"/>
        <w:rPr>
          <w:color w:val="000000"/>
          <w:sz w:val="24"/>
          <w:szCs w:val="24"/>
        </w:rPr>
      </w:pPr>
      <w:r w:rsidRPr="002C45C8">
        <w:rPr>
          <w:color w:val="000000"/>
          <w:sz w:val="24"/>
          <w:szCs w:val="24"/>
        </w:rPr>
        <w:t>3. Определить  и охарактеризовать основные этапы работы по развитию и коррекции эмоциональной сферы и произвольности поведения.</w:t>
      </w:r>
    </w:p>
    <w:p w:rsidR="002C45C8" w:rsidRPr="002C45C8" w:rsidRDefault="002C45C8" w:rsidP="002C45C8">
      <w:pPr>
        <w:pStyle w:val="a3"/>
        <w:tabs>
          <w:tab w:val="num" w:pos="1068"/>
        </w:tabs>
        <w:spacing w:line="360" w:lineRule="auto"/>
        <w:ind w:left="1068" w:hanging="360"/>
        <w:rPr>
          <w:color w:val="000000"/>
          <w:sz w:val="24"/>
          <w:szCs w:val="24"/>
        </w:rPr>
      </w:pPr>
      <w:r w:rsidRPr="002C45C8">
        <w:rPr>
          <w:color w:val="000000"/>
          <w:sz w:val="24"/>
          <w:szCs w:val="24"/>
        </w:rPr>
        <w:t>4. Проанализировать результаты проведённой работы,  внедрять  и транслировать положительный  опыт.</w:t>
      </w:r>
    </w:p>
    <w:p w:rsidR="00B65A93" w:rsidRDefault="00B65A93"/>
    <w:sectPr w:rsidR="00B65A93" w:rsidSect="00B6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45C8"/>
    <w:rsid w:val="002C45C8"/>
    <w:rsid w:val="00B6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5C8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C4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27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138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470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2010-03-22T16:44:00Z</dcterms:created>
  <dcterms:modified xsi:type="dcterms:W3CDTF">2010-03-22T16:45:00Z</dcterms:modified>
</cp:coreProperties>
</file>